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F1" w:rsidRDefault="009A57F1" w:rsidP="009A57F1">
      <w:pPr>
        <w:pStyle w:val="Cabealho"/>
        <w:jc w:val="center"/>
        <w:rPr>
          <w:b/>
          <w:color w:val="000000"/>
        </w:rPr>
      </w:pPr>
      <w:r w:rsidRPr="00691CCB">
        <w:rPr>
          <w:b/>
          <w:noProof/>
          <w:color w:val="000000"/>
        </w:rPr>
        <w:drawing>
          <wp:inline distT="0" distB="0" distL="0" distR="0">
            <wp:extent cx="590550" cy="5429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36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9A57F1" w:rsidRPr="0071276F" w:rsidRDefault="009A57F1" w:rsidP="009A57F1">
      <w:pPr>
        <w:tabs>
          <w:tab w:val="center" w:pos="3726"/>
        </w:tabs>
        <w:jc w:val="center"/>
        <w:rPr>
          <w:rFonts w:ascii="Arial Narrow" w:hAnsi="Arial Narrow"/>
          <w:color w:val="000000"/>
          <w:sz w:val="20"/>
          <w:szCs w:val="20"/>
        </w:rPr>
      </w:pPr>
      <w:r w:rsidRPr="0071276F">
        <w:rPr>
          <w:rFonts w:ascii="Arial Narrow" w:hAnsi="Arial Narrow"/>
          <w:color w:val="000000"/>
          <w:sz w:val="20"/>
          <w:szCs w:val="20"/>
        </w:rPr>
        <w:t>ESTADO DE ALAGOAS</w:t>
      </w:r>
    </w:p>
    <w:p w:rsidR="009A57F1" w:rsidRPr="0071276F" w:rsidRDefault="009A57F1" w:rsidP="009A57F1">
      <w:pPr>
        <w:tabs>
          <w:tab w:val="center" w:pos="3726"/>
        </w:tabs>
        <w:jc w:val="center"/>
        <w:rPr>
          <w:rFonts w:ascii="Arial Narrow" w:hAnsi="Arial Narrow"/>
          <w:sz w:val="20"/>
          <w:szCs w:val="20"/>
        </w:rPr>
      </w:pPr>
      <w:r w:rsidRPr="0071276F">
        <w:rPr>
          <w:rFonts w:ascii="Arial Narrow" w:hAnsi="Arial Narrow"/>
          <w:sz w:val="20"/>
          <w:szCs w:val="20"/>
        </w:rPr>
        <w:t xml:space="preserve">CONSELHO ESTADUAL DE SAÚDE </w:t>
      </w:r>
    </w:p>
    <w:p w:rsidR="007C4412" w:rsidRDefault="007C4412">
      <w:pPr>
        <w:rPr>
          <w:rFonts w:ascii="Arial Narrow" w:hAnsi="Arial Narrow"/>
        </w:rPr>
      </w:pPr>
    </w:p>
    <w:p w:rsidR="00BA3D2D" w:rsidRDefault="00BD439C" w:rsidP="00BA3D2D">
      <w:pPr>
        <w:tabs>
          <w:tab w:val="left" w:pos="1980"/>
        </w:tabs>
        <w:jc w:val="center"/>
        <w:rPr>
          <w:b/>
          <w:bCs/>
          <w:color w:val="000000"/>
        </w:rPr>
      </w:pPr>
      <w:r>
        <w:rPr>
          <w:b/>
          <w:bCs/>
          <w:color w:val="000000"/>
        </w:rPr>
        <w:t>RESOLUÇÃO Nº 019</w:t>
      </w:r>
      <w:r w:rsidR="000E7A3B">
        <w:rPr>
          <w:b/>
          <w:bCs/>
          <w:color w:val="000000"/>
        </w:rPr>
        <w:t xml:space="preserve"> DE 24 DE </w:t>
      </w:r>
      <w:r w:rsidR="00BA3D2D">
        <w:rPr>
          <w:b/>
          <w:bCs/>
          <w:color w:val="000000"/>
        </w:rPr>
        <w:t>MAIO DE 2017</w:t>
      </w:r>
    </w:p>
    <w:p w:rsidR="00BA3D2D" w:rsidRDefault="00BA3D2D" w:rsidP="00BA3D2D">
      <w:pPr>
        <w:tabs>
          <w:tab w:val="left" w:pos="1980"/>
        </w:tabs>
        <w:jc w:val="center"/>
        <w:rPr>
          <w:b/>
          <w:bCs/>
          <w:color w:val="000000"/>
        </w:rPr>
      </w:pPr>
    </w:p>
    <w:p w:rsidR="00BA3D2D" w:rsidRDefault="00BA3D2D" w:rsidP="00BA3D2D">
      <w:pPr>
        <w:jc w:val="both"/>
      </w:pPr>
      <w:r>
        <w:t xml:space="preserve">O Conselho Estadual de Saúde de Alagoas (CES/AL), no uso de suas competências regimentais </w:t>
      </w:r>
      <w:r w:rsidRPr="007416D2">
        <w:t>e com base na legislação do SUS, Lei nº. 8.080, de 19 de setembro de 1990, Lei nº. 8.142, de 28</w:t>
      </w:r>
      <w:r>
        <w:t xml:space="preserve"> de dezembro de 1990, e Resolução nº 453, de 10 de maio de 2012, e </w:t>
      </w:r>
    </w:p>
    <w:p w:rsidR="00BA3D2D" w:rsidRDefault="00BA3D2D" w:rsidP="00BA3D2D">
      <w:pPr>
        <w:autoSpaceDE w:val="0"/>
        <w:autoSpaceDN w:val="0"/>
        <w:adjustRightInd w:val="0"/>
        <w:jc w:val="both"/>
      </w:pPr>
      <w:r>
        <w:rPr>
          <w:b/>
        </w:rPr>
        <w:t xml:space="preserve">Considerando </w:t>
      </w:r>
      <w:r>
        <w:rPr>
          <w:bCs/>
        </w:rPr>
        <w:t xml:space="preserve">a </w:t>
      </w:r>
      <w:r>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Conferência Municipal de Saúde, que terá como um de seus objetivos a criação e a definição da composição do Conselho Municipal”;</w:t>
      </w:r>
    </w:p>
    <w:p w:rsidR="00BA3D2D" w:rsidRDefault="00BA3D2D" w:rsidP="007416D2">
      <w:pPr>
        <w:autoSpaceDE w:val="0"/>
        <w:autoSpaceDN w:val="0"/>
        <w:adjustRightInd w:val="0"/>
        <w:jc w:val="both"/>
      </w:pPr>
      <w:r>
        <w:rPr>
          <w:b/>
          <w:color w:val="000000"/>
        </w:rPr>
        <w:t xml:space="preserve">Considerando </w:t>
      </w:r>
      <w:r>
        <w:t xml:space="preserve">a </w:t>
      </w:r>
      <w:r>
        <w:rPr>
          <w:bCs/>
        </w:rPr>
        <w:t>Lei nº 7.400, de 06 de agosto de 2012, Cap. II, Da Competência, Art. 3º “</w:t>
      </w:r>
      <w:r>
        <w:t xml:space="preserve">Compete ao Conselho Estadual de Saúde de Alagoas, sem prejuízo das funções do Poder, </w:t>
      </w:r>
      <w:r>
        <w:rPr>
          <w:bCs/>
        </w:rPr>
        <w:t xml:space="preserve">inciso </w:t>
      </w:r>
      <w:r>
        <w:t>IX – estimular a participação comunitária no controle social da gestão do Sistema Único de Saúde no Estado de Alagoas”;</w:t>
      </w:r>
    </w:p>
    <w:p w:rsidR="00BA3D2D" w:rsidRDefault="00BA3D2D" w:rsidP="00BA3D2D">
      <w:pPr>
        <w:jc w:val="both"/>
        <w:rPr>
          <w:bCs/>
          <w:color w:val="000000"/>
        </w:rPr>
      </w:pPr>
      <w:r>
        <w:rPr>
          <w:b/>
          <w:bCs/>
          <w:color w:val="000000"/>
        </w:rPr>
        <w:t xml:space="preserve">Considerando </w:t>
      </w:r>
      <w:r>
        <w:rPr>
          <w:bCs/>
          <w:color w:val="000000"/>
        </w:rPr>
        <w:t xml:space="preserve">a Lei Municipal Nº </w:t>
      </w:r>
      <w:r w:rsidR="00843EB9">
        <w:rPr>
          <w:bCs/>
          <w:color w:val="000000"/>
        </w:rPr>
        <w:t xml:space="preserve">544 </w:t>
      </w:r>
      <w:r>
        <w:rPr>
          <w:bCs/>
          <w:color w:val="000000"/>
        </w:rPr>
        <w:t xml:space="preserve">de </w:t>
      </w:r>
      <w:r w:rsidR="00843EB9">
        <w:rPr>
          <w:bCs/>
          <w:color w:val="000000"/>
        </w:rPr>
        <w:t xml:space="preserve">17 </w:t>
      </w:r>
      <w:r>
        <w:rPr>
          <w:bCs/>
          <w:color w:val="000000"/>
        </w:rPr>
        <w:t xml:space="preserve">de </w:t>
      </w:r>
      <w:r w:rsidR="00843EB9">
        <w:rPr>
          <w:bCs/>
          <w:color w:val="000000"/>
        </w:rPr>
        <w:t xml:space="preserve">Junho de 2014, </w:t>
      </w:r>
      <w:r>
        <w:rPr>
          <w:bCs/>
          <w:color w:val="000000"/>
        </w:rPr>
        <w:t>que dispõe sobre</w:t>
      </w:r>
      <w:r w:rsidR="00843EB9">
        <w:rPr>
          <w:bCs/>
          <w:color w:val="000000"/>
        </w:rPr>
        <w:t xml:space="preserve"> a nova redação da Lei de nº 213/</w:t>
      </w:r>
      <w:r>
        <w:rPr>
          <w:bCs/>
          <w:color w:val="000000"/>
        </w:rPr>
        <w:t xml:space="preserve">93 de </w:t>
      </w:r>
      <w:r w:rsidR="00843EB9">
        <w:rPr>
          <w:bCs/>
          <w:color w:val="000000"/>
        </w:rPr>
        <w:t xml:space="preserve">14 </w:t>
      </w:r>
      <w:r>
        <w:rPr>
          <w:bCs/>
          <w:color w:val="000000"/>
        </w:rPr>
        <w:t xml:space="preserve">de </w:t>
      </w:r>
      <w:r w:rsidR="00843EB9">
        <w:rPr>
          <w:bCs/>
          <w:color w:val="000000"/>
        </w:rPr>
        <w:t xml:space="preserve">Setembro </w:t>
      </w:r>
      <w:r w:rsidR="00323DF0">
        <w:rPr>
          <w:bCs/>
          <w:color w:val="000000"/>
        </w:rPr>
        <w:t xml:space="preserve">de 1993, que criou </w:t>
      </w:r>
      <w:r>
        <w:rPr>
          <w:bCs/>
          <w:color w:val="000000"/>
        </w:rPr>
        <w:t xml:space="preserve">o Conselho Municipal de Saúde de </w:t>
      </w:r>
      <w:r w:rsidR="00323DF0">
        <w:rPr>
          <w:bCs/>
          <w:color w:val="000000"/>
        </w:rPr>
        <w:t>Barra de São Miguel.</w:t>
      </w:r>
    </w:p>
    <w:p w:rsidR="00BA3D2D" w:rsidRPr="009B23FF" w:rsidRDefault="00BA3D2D" w:rsidP="00BA3D2D">
      <w:pPr>
        <w:jc w:val="both"/>
        <w:rPr>
          <w:b/>
          <w:bCs/>
          <w:color w:val="000000"/>
        </w:rPr>
      </w:pPr>
      <w:r w:rsidRPr="009B23FF">
        <w:rPr>
          <w:b/>
          <w:bCs/>
          <w:color w:val="000000"/>
        </w:rPr>
        <w:t xml:space="preserve">Considerando </w:t>
      </w:r>
      <w:r w:rsidRPr="009B23FF">
        <w:rPr>
          <w:bCs/>
          <w:color w:val="000000"/>
        </w:rPr>
        <w:t xml:space="preserve">que o mandato dos Conselheiros Municipais de Saúde de </w:t>
      </w:r>
      <w:r w:rsidR="00323DF0" w:rsidRPr="009B23FF">
        <w:rPr>
          <w:bCs/>
          <w:color w:val="000000"/>
        </w:rPr>
        <w:t xml:space="preserve">Barra de São Miguel </w:t>
      </w:r>
      <w:r w:rsidRPr="009B23FF">
        <w:rPr>
          <w:bCs/>
          <w:color w:val="000000"/>
        </w:rPr>
        <w:t xml:space="preserve">se encontra expirado, cabendo ao Conselho Estadual de Saúde o Fortalecimento dos Conselhos </w:t>
      </w:r>
      <w:r w:rsidRPr="009B23FF">
        <w:rPr>
          <w:bCs/>
        </w:rPr>
        <w:t>Municipais</w:t>
      </w:r>
      <w:r w:rsidRPr="009B23FF">
        <w:rPr>
          <w:bCs/>
          <w:color w:val="000000"/>
        </w:rPr>
        <w:t xml:space="preserve"> de Saúde nos ce</w:t>
      </w:r>
      <w:r w:rsidR="006E54DD" w:rsidRPr="009B23FF">
        <w:rPr>
          <w:bCs/>
          <w:color w:val="000000"/>
        </w:rPr>
        <w:t xml:space="preserve">nto e dois municípios alagoanos, </w:t>
      </w:r>
      <w:r w:rsidRPr="009B23FF">
        <w:rPr>
          <w:bCs/>
          <w:color w:val="000000"/>
        </w:rPr>
        <w:t>para o controle</w:t>
      </w:r>
      <w:r w:rsidR="009B23FF">
        <w:rPr>
          <w:bCs/>
          <w:color w:val="000000"/>
        </w:rPr>
        <w:t xml:space="preserve"> social da Política de Saúde no</w:t>
      </w:r>
      <w:r w:rsidRPr="009B23FF">
        <w:rPr>
          <w:bCs/>
          <w:color w:val="000000"/>
        </w:rPr>
        <w:t xml:space="preserve"> seu âmbito de atuação, conforme propôs no Plano Estadual de Saúde-PES 2016-2019 – Diretriz XIII – Gestão Interfederativa do SUS, com Planejamento Ascendente e Integrado, Participação e Controle Social</w:t>
      </w:r>
      <w:r w:rsidRPr="009B23FF">
        <w:rPr>
          <w:b/>
          <w:bCs/>
          <w:color w:val="000000"/>
        </w:rPr>
        <w:t>;</w:t>
      </w:r>
    </w:p>
    <w:p w:rsidR="00BA3D2D" w:rsidRPr="0061519A" w:rsidRDefault="00BA3D2D" w:rsidP="00BA3D2D">
      <w:pPr>
        <w:jc w:val="both"/>
        <w:rPr>
          <w:bCs/>
        </w:rPr>
      </w:pPr>
      <w:r>
        <w:rPr>
          <w:b/>
          <w:bCs/>
          <w:color w:val="000000"/>
        </w:rPr>
        <w:t>Considerando</w:t>
      </w:r>
      <w:r>
        <w:rPr>
          <w:bCs/>
          <w:color w:val="000000"/>
        </w:rPr>
        <w:t xml:space="preserve"> a solicitação da Secretar</w:t>
      </w:r>
      <w:r w:rsidR="009E2366">
        <w:rPr>
          <w:bCs/>
          <w:color w:val="000000"/>
        </w:rPr>
        <w:t>ia Municipal de</w:t>
      </w:r>
      <w:r w:rsidR="00B44285">
        <w:rPr>
          <w:bCs/>
          <w:color w:val="000000"/>
        </w:rPr>
        <w:t xml:space="preserve"> Saúde de Barra de São Miguel</w:t>
      </w:r>
      <w:r w:rsidR="009E2366">
        <w:rPr>
          <w:bCs/>
          <w:color w:val="000000"/>
        </w:rPr>
        <w:t xml:space="preserve">, </w:t>
      </w:r>
      <w:r>
        <w:rPr>
          <w:bCs/>
          <w:color w:val="000000"/>
        </w:rPr>
        <w:t xml:space="preserve">através do Ofício nº </w:t>
      </w:r>
      <w:r w:rsidR="009E2366" w:rsidRPr="0061519A">
        <w:rPr>
          <w:bCs/>
        </w:rPr>
        <w:t>016.003.004/2017</w:t>
      </w:r>
      <w:r w:rsidR="0062299F" w:rsidRPr="0061519A">
        <w:rPr>
          <w:bCs/>
        </w:rPr>
        <w:t xml:space="preserve">, de 16 de Março </w:t>
      </w:r>
      <w:r w:rsidRPr="0061519A">
        <w:rPr>
          <w:bCs/>
        </w:rPr>
        <w:t>de 2017, para reestruturação do Consel</w:t>
      </w:r>
      <w:r w:rsidR="0061519A" w:rsidRPr="0061519A">
        <w:rPr>
          <w:bCs/>
        </w:rPr>
        <w:t>ho Municipal de Saúde de Barra de São Miguel/</w:t>
      </w:r>
      <w:r w:rsidR="00700EEF" w:rsidRPr="0061519A">
        <w:rPr>
          <w:bCs/>
        </w:rPr>
        <w:t>AL</w:t>
      </w:r>
      <w:r w:rsidRPr="0061519A">
        <w:rPr>
          <w:bCs/>
        </w:rPr>
        <w:t>,</w:t>
      </w:r>
      <w:r w:rsidR="00700EEF" w:rsidRPr="0061519A">
        <w:rPr>
          <w:bCs/>
        </w:rPr>
        <w:t xml:space="preserve"> e realização de visita técnica</w:t>
      </w:r>
      <w:r w:rsidRPr="0061519A">
        <w:rPr>
          <w:bCs/>
        </w:rPr>
        <w:t xml:space="preserve"> </w:t>
      </w:r>
      <w:r w:rsidR="00700EEF" w:rsidRPr="0061519A">
        <w:rPr>
          <w:bCs/>
        </w:rPr>
        <w:t xml:space="preserve">para organização da Plenária de Saúde </w:t>
      </w:r>
      <w:r w:rsidRPr="0061519A">
        <w:rPr>
          <w:bCs/>
        </w:rPr>
        <w:t>no Município com representantes da gestão municipal, os Conselheiros Estaduais de Saúde e Assessoria Técnica do CES/AL.</w:t>
      </w:r>
    </w:p>
    <w:p w:rsidR="00BA3D2D" w:rsidRPr="0061519A" w:rsidRDefault="00BA3D2D" w:rsidP="00BA3D2D">
      <w:pPr>
        <w:jc w:val="both"/>
        <w:rPr>
          <w:bCs/>
        </w:rPr>
      </w:pPr>
    </w:p>
    <w:p w:rsidR="00BA3D2D" w:rsidRPr="0061519A" w:rsidRDefault="00BA3D2D" w:rsidP="00BA3D2D">
      <w:pPr>
        <w:jc w:val="both"/>
        <w:rPr>
          <w:b/>
          <w:bCs/>
        </w:rPr>
      </w:pPr>
      <w:r w:rsidRPr="0061519A">
        <w:rPr>
          <w:b/>
          <w:bCs/>
        </w:rPr>
        <w:t xml:space="preserve">RESOLVE: </w:t>
      </w:r>
    </w:p>
    <w:p w:rsidR="00BA3D2D" w:rsidRPr="0061519A" w:rsidRDefault="00BA3D2D" w:rsidP="00BA3D2D">
      <w:pPr>
        <w:jc w:val="both"/>
        <w:rPr>
          <w:bCs/>
        </w:rPr>
      </w:pPr>
      <w:r w:rsidRPr="0061519A">
        <w:t xml:space="preserve">Aprovar a realização de </w:t>
      </w:r>
      <w:r w:rsidRPr="0061519A">
        <w:rPr>
          <w:bCs/>
        </w:rPr>
        <w:t>Plenária Municipal de Saúde para Eleição dos membros do Conselho Municipal de Saúde de</w:t>
      </w:r>
      <w:r w:rsidR="0061519A" w:rsidRPr="0061519A">
        <w:rPr>
          <w:bCs/>
        </w:rPr>
        <w:t xml:space="preserve"> Barra de São Miguel, </w:t>
      </w:r>
      <w:r w:rsidRPr="0061519A">
        <w:rPr>
          <w:bCs/>
        </w:rPr>
        <w:t xml:space="preserve">referente ao biênio 2017/2019, no dia </w:t>
      </w:r>
      <w:r w:rsidR="0061519A" w:rsidRPr="0061519A">
        <w:rPr>
          <w:bCs/>
        </w:rPr>
        <w:t xml:space="preserve">20 </w:t>
      </w:r>
      <w:r w:rsidRPr="0061519A">
        <w:rPr>
          <w:bCs/>
        </w:rPr>
        <w:t>de Junho de 2017.</w:t>
      </w:r>
    </w:p>
    <w:p w:rsidR="00BA3D2D" w:rsidRPr="0061519A" w:rsidRDefault="00BA3D2D" w:rsidP="00BA3D2D">
      <w:pPr>
        <w:tabs>
          <w:tab w:val="left" w:pos="1440"/>
        </w:tabs>
      </w:pPr>
    </w:p>
    <w:p w:rsidR="00BA3D2D" w:rsidRDefault="00BA3D2D" w:rsidP="00BA3D2D">
      <w:pPr>
        <w:jc w:val="center"/>
        <w:rPr>
          <w:b/>
        </w:rPr>
      </w:pPr>
      <w:r>
        <w:rPr>
          <w:b/>
        </w:rPr>
        <w:t>JESONIAS DA SILVA</w:t>
      </w:r>
    </w:p>
    <w:p w:rsidR="00BA3D2D" w:rsidRDefault="00BA3D2D" w:rsidP="00BA3D2D">
      <w:pPr>
        <w:jc w:val="center"/>
      </w:pPr>
      <w:r>
        <w:t>Presidente do Conselho Estadual de Saúde de Alagoas</w:t>
      </w:r>
    </w:p>
    <w:p w:rsidR="00BA3D2D" w:rsidRDefault="00BA3D2D" w:rsidP="00BA3D2D"/>
    <w:p w:rsidR="00BA3D2D" w:rsidRDefault="00BA3D2D" w:rsidP="00BA3D2D">
      <w:pPr>
        <w:tabs>
          <w:tab w:val="left" w:pos="1440"/>
        </w:tabs>
        <w:jc w:val="both"/>
      </w:pPr>
      <w:r>
        <w:t xml:space="preserve">Homologo a Resolução CES/AL nº. </w:t>
      </w:r>
      <w:r w:rsidR="00880F0D">
        <w:t xml:space="preserve">019 </w:t>
      </w:r>
      <w:r>
        <w:t xml:space="preserve">de </w:t>
      </w:r>
      <w:r w:rsidR="00880F0D">
        <w:t xml:space="preserve">25 </w:t>
      </w:r>
      <w:r>
        <w:t>de Maio de 2017, nos termos da Lei nº. 8.142, de 28 de dezembro de 1990 e da Resolução nº. 453, do Conselho Nacional de Saúde, de 10 de maio de 2012.</w:t>
      </w:r>
    </w:p>
    <w:p w:rsidR="009056D8" w:rsidRDefault="009056D8" w:rsidP="00BA3D2D">
      <w:pPr>
        <w:jc w:val="center"/>
      </w:pPr>
    </w:p>
    <w:p w:rsidR="00BA3D2D" w:rsidRDefault="00BA3D2D" w:rsidP="00BA3D2D">
      <w:pPr>
        <w:jc w:val="center"/>
        <w:rPr>
          <w:color w:val="000000"/>
        </w:rPr>
      </w:pPr>
      <w:r>
        <w:rPr>
          <w:b/>
          <w:bCs/>
          <w:color w:val="000000"/>
        </w:rPr>
        <w:t>CARLOS CHRISTIAN REIS TEIXEIRA</w:t>
      </w:r>
    </w:p>
    <w:p w:rsidR="00BA3D2D" w:rsidRDefault="009056D8" w:rsidP="009056D8">
      <w:pPr>
        <w:tabs>
          <w:tab w:val="center" w:pos="4680"/>
          <w:tab w:val="left" w:pos="7260"/>
        </w:tabs>
        <w:rPr>
          <w:color w:val="000000"/>
        </w:rPr>
      </w:pPr>
      <w:r>
        <w:rPr>
          <w:color w:val="000000"/>
        </w:rPr>
        <w:tab/>
      </w:r>
      <w:r w:rsidR="00BA3D2D">
        <w:rPr>
          <w:color w:val="000000"/>
        </w:rPr>
        <w:t>Secretário de Estado da Saúde de Alagoas</w:t>
      </w:r>
      <w:r>
        <w:rPr>
          <w:color w:val="000000"/>
        </w:rPr>
        <w:tab/>
      </w:r>
    </w:p>
    <w:p w:rsidR="009056D8" w:rsidRDefault="009056D8" w:rsidP="009056D8">
      <w:pPr>
        <w:tabs>
          <w:tab w:val="center" w:pos="4680"/>
          <w:tab w:val="left" w:pos="7260"/>
        </w:tabs>
        <w:rPr>
          <w:color w:val="000000"/>
        </w:rPr>
      </w:pPr>
    </w:p>
    <w:p w:rsidR="009056D8" w:rsidRDefault="009056D8" w:rsidP="009056D8">
      <w:pPr>
        <w:tabs>
          <w:tab w:val="center" w:pos="4680"/>
          <w:tab w:val="left" w:pos="7260"/>
        </w:tabs>
        <w:rPr>
          <w:color w:val="000000"/>
        </w:rPr>
      </w:pPr>
    </w:p>
    <w:p w:rsidR="009A57F1" w:rsidRPr="008F7316" w:rsidRDefault="00ED63C5" w:rsidP="009056D8">
      <w:pPr>
        <w:pStyle w:val="Rodap"/>
        <w:rPr>
          <w:rFonts w:ascii="Arial Narrow" w:hAnsi="Arial Narrow"/>
          <w:sz w:val="20"/>
          <w:szCs w:val="20"/>
        </w:rPr>
      </w:pPr>
      <w:r>
        <w:rPr>
          <w:rFonts w:ascii="Arial Narrow" w:hAnsi="Arial Narrow"/>
          <w:noProof/>
          <w:sz w:val="20"/>
          <w:szCs w:val="20"/>
        </w:rPr>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GQIAADE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"/>
        </w:pict>
      </w:r>
      <w:r w:rsidR="009056D8">
        <w:t xml:space="preserve">                        </w:t>
      </w:r>
      <w:r w:rsidR="009A57F1" w:rsidRPr="008F7316">
        <w:rPr>
          <w:rFonts w:ascii="Arial Narrow" w:hAnsi="Arial Narrow"/>
          <w:sz w:val="20"/>
          <w:szCs w:val="20"/>
        </w:rPr>
        <w:t>Rua Uruguai, 282 – Jaraguá – Maceió – AL      CEP 57.022-120</w:t>
      </w:r>
    </w:p>
    <w:p w:rsidR="009A57F1" w:rsidRPr="008F7316" w:rsidRDefault="009A57F1" w:rsidP="009A57F1">
      <w:pPr>
        <w:jc w:val="center"/>
        <w:rPr>
          <w:rFonts w:ascii="Arial Narrow" w:hAnsi="Arial Narrow"/>
          <w:sz w:val="20"/>
          <w:szCs w:val="20"/>
        </w:rPr>
      </w:pPr>
      <w:r w:rsidRPr="008F7316">
        <w:rPr>
          <w:rFonts w:ascii="Arial Narrow" w:hAnsi="Arial Narrow"/>
          <w:sz w:val="20"/>
          <w:szCs w:val="20"/>
        </w:rPr>
        <w:t>Fone</w:t>
      </w:r>
      <w:r>
        <w:rPr>
          <w:rFonts w:ascii="Arial Narrow" w:hAnsi="Arial Narrow"/>
          <w:sz w:val="20"/>
          <w:szCs w:val="20"/>
        </w:rPr>
        <w:t>/Fax</w:t>
      </w:r>
      <w:r w:rsidRPr="008F7316">
        <w:rPr>
          <w:rFonts w:ascii="Arial Narrow" w:hAnsi="Arial Narrow"/>
          <w:sz w:val="20"/>
          <w:szCs w:val="20"/>
        </w:rPr>
        <w:t xml:space="preserve"> (82) 3315-2385 </w:t>
      </w:r>
      <w:r>
        <w:rPr>
          <w:rFonts w:ascii="Arial Narrow" w:hAnsi="Arial Narrow"/>
          <w:sz w:val="20"/>
          <w:szCs w:val="20"/>
        </w:rPr>
        <w:t>Cel.: 8884-6006</w:t>
      </w:r>
    </w:p>
    <w:p w:rsidR="009A57F1" w:rsidRPr="008F7316" w:rsidRDefault="009A57F1" w:rsidP="009A57F1">
      <w:pPr>
        <w:pStyle w:val="Rodap"/>
        <w:jc w:val="center"/>
        <w:rPr>
          <w:rFonts w:ascii="Arial Narrow" w:hAnsi="Arial Narrow"/>
          <w:sz w:val="20"/>
          <w:szCs w:val="20"/>
        </w:rPr>
      </w:pPr>
      <w:r w:rsidRPr="008F7316">
        <w:rPr>
          <w:rFonts w:ascii="Arial Narrow" w:hAnsi="Arial Narrow"/>
          <w:sz w:val="20"/>
          <w:szCs w:val="20"/>
        </w:rPr>
        <w:t>E-mail: ces@saude.al.gov.br</w:t>
      </w:r>
    </w:p>
    <w:p w:rsidR="009A57F1" w:rsidRPr="009A57F1" w:rsidRDefault="009A57F1">
      <w:pPr>
        <w:rPr>
          <w:rFonts w:ascii="Arial Narrow" w:hAnsi="Arial Narrow"/>
        </w:rPr>
      </w:pPr>
    </w:p>
    <w:sectPr w:rsidR="009A57F1" w:rsidRPr="009A57F1" w:rsidSect="009A57F1">
      <w:pgSz w:w="12240" w:h="15840"/>
      <w:pgMar w:top="568"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A57F1"/>
    <w:rsid w:val="00067B69"/>
    <w:rsid w:val="000E7A3B"/>
    <w:rsid w:val="00323DF0"/>
    <w:rsid w:val="00466EC0"/>
    <w:rsid w:val="00524C25"/>
    <w:rsid w:val="0061519A"/>
    <w:rsid w:val="0062299F"/>
    <w:rsid w:val="006E54DD"/>
    <w:rsid w:val="006F1144"/>
    <w:rsid w:val="00700EEF"/>
    <w:rsid w:val="007416D2"/>
    <w:rsid w:val="007C4412"/>
    <w:rsid w:val="00843EB9"/>
    <w:rsid w:val="0087435C"/>
    <w:rsid w:val="00880F0D"/>
    <w:rsid w:val="009056D8"/>
    <w:rsid w:val="00976FD0"/>
    <w:rsid w:val="009A57F1"/>
    <w:rsid w:val="009B23FF"/>
    <w:rsid w:val="009E2366"/>
    <w:rsid w:val="00B44285"/>
    <w:rsid w:val="00BA3D2D"/>
    <w:rsid w:val="00BD439C"/>
    <w:rsid w:val="00ED63C5"/>
    <w:rsid w:val="00F90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F1"/>
    <w:pPr>
      <w:spacing w:after="0" w:line="240" w:lineRule="auto"/>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A57F1"/>
    <w:pPr>
      <w:tabs>
        <w:tab w:val="center" w:pos="4419"/>
        <w:tab w:val="right" w:pos="8838"/>
      </w:tabs>
    </w:pPr>
  </w:style>
  <w:style w:type="character" w:customStyle="1" w:styleId="CabealhoChar">
    <w:name w:val="Cabeçalho Char"/>
    <w:basedOn w:val="Fontepargpadro"/>
    <w:link w:val="Cabealho"/>
    <w:rsid w:val="009A57F1"/>
    <w:rPr>
      <w:rFonts w:ascii="Times New Roman" w:eastAsia="Times New Roman" w:hAnsi="Times New Roman" w:cs="Times New Roman"/>
      <w:sz w:val="24"/>
      <w:szCs w:val="24"/>
    </w:rPr>
  </w:style>
  <w:style w:type="paragraph" w:styleId="Rodap">
    <w:name w:val="footer"/>
    <w:basedOn w:val="Normal"/>
    <w:link w:val="RodapChar"/>
    <w:uiPriority w:val="99"/>
    <w:rsid w:val="009A57F1"/>
    <w:pPr>
      <w:tabs>
        <w:tab w:val="center" w:pos="4419"/>
        <w:tab w:val="right" w:pos="8838"/>
      </w:tabs>
    </w:pPr>
  </w:style>
  <w:style w:type="character" w:customStyle="1" w:styleId="RodapChar">
    <w:name w:val="Rodapé Char"/>
    <w:basedOn w:val="Fontepargpadro"/>
    <w:link w:val="Rodap"/>
    <w:uiPriority w:val="99"/>
    <w:rsid w:val="009A57F1"/>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BA3D2D"/>
    <w:rPr>
      <w:rFonts w:ascii="Tahoma" w:hAnsi="Tahoma" w:cs="Tahoma"/>
      <w:sz w:val="16"/>
      <w:szCs w:val="16"/>
    </w:rPr>
  </w:style>
  <w:style w:type="character" w:customStyle="1" w:styleId="TextodebaloChar">
    <w:name w:val="Texto de balão Char"/>
    <w:basedOn w:val="Fontepargpadro"/>
    <w:link w:val="Textodebalo"/>
    <w:uiPriority w:val="99"/>
    <w:semiHidden/>
    <w:rsid w:val="00BA3D2D"/>
    <w:rPr>
      <w:rFonts w:ascii="Tahoma" w:eastAsia="Times New Roman" w:hAnsi="Tahoma" w:cs="Tahoma"/>
      <w:sz w:val="16"/>
      <w:szCs w:val="16"/>
      <w:lang w:val="pt-BR"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dc:creator>
  <cp:keywords/>
  <dc:description/>
  <cp:lastModifiedBy>john.silva</cp:lastModifiedBy>
  <cp:revision>20</cp:revision>
  <cp:lastPrinted>2017-05-25T15:40:00Z</cp:lastPrinted>
  <dcterms:created xsi:type="dcterms:W3CDTF">2017-05-22T18:41:00Z</dcterms:created>
  <dcterms:modified xsi:type="dcterms:W3CDTF">2017-05-25T18:10:00Z</dcterms:modified>
</cp:coreProperties>
</file>